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1A209" w14:textId="77777777" w:rsidR="00F41C8E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7C2D11F6" wp14:editId="681700E7">
            <wp:extent cx="5734050" cy="1063666"/>
            <wp:effectExtent l="0" t="0" r="0" b="0"/>
            <wp:docPr id="1103250447" name="Drawing 0" descr="3a0a799c647de7d45c80d57e09ffde0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3a0a799c647de7d45c80d57e09ffde0d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06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1E8FF" w14:textId="77777777" w:rsidR="00F41C8E" w:rsidRPr="0097170A" w:rsidRDefault="00000000">
      <w:pPr>
        <w:spacing w:before="120" w:after="120" w:line="336" w:lineRule="auto"/>
        <w:rPr>
          <w:rFonts w:ascii="Playfair Display" w:hAnsi="Playfair Display"/>
          <w:sz w:val="18"/>
          <w:szCs w:val="18"/>
        </w:rPr>
      </w:pPr>
      <w:r w:rsidRPr="0097170A">
        <w:rPr>
          <w:rFonts w:ascii="Playfair Display" w:eastAsia="Noto Serif Display ExtraCondens" w:hAnsi="Playfair Display" w:cs="Noto Serif Display ExtraCondens"/>
          <w:color w:val="000000"/>
          <w:sz w:val="40"/>
          <w:szCs w:val="40"/>
        </w:rPr>
        <w:t xml:space="preserve">Užsakymo informacija </w:t>
      </w:r>
    </w:p>
    <w:tbl>
      <w:tblPr>
        <w:tblW w:w="9030" w:type="dxa"/>
        <w:tblInd w:w="75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4"/>
        <w:gridCol w:w="7086"/>
      </w:tblGrid>
      <w:tr w:rsidR="00F41C8E" w:rsidRPr="0097170A" w14:paraId="032A5B6B" w14:textId="77777777">
        <w:tblPrEx>
          <w:tblCellMar>
            <w:top w:w="0" w:type="dxa"/>
            <w:bottom w:w="0" w:type="dxa"/>
          </w:tblCellMar>
        </w:tblPrEx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43B2E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Užsakymo numeris: </w:t>
            </w: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F2490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</w:tr>
      <w:tr w:rsidR="00F41C8E" w:rsidRPr="0097170A" w14:paraId="0CB75C87" w14:textId="77777777">
        <w:tblPrEx>
          <w:tblCellMar>
            <w:top w:w="0" w:type="dxa"/>
            <w:bottom w:w="0" w:type="dxa"/>
          </w:tblCellMar>
        </w:tblPrEx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1C6B4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>Data:</w:t>
            </w: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0AF06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</w:tr>
      <w:tr w:rsidR="00F41C8E" w:rsidRPr="0097170A" w14:paraId="20D49AB8" w14:textId="77777777">
        <w:tblPrEx>
          <w:tblCellMar>
            <w:top w:w="0" w:type="dxa"/>
            <w:bottom w:w="0" w:type="dxa"/>
          </w:tblCellMar>
        </w:tblPrEx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656C0D" w14:textId="77777777" w:rsidR="00F41C8E" w:rsidRPr="0097170A" w:rsidRDefault="00000000">
            <w:pPr>
              <w:spacing w:before="120" w:after="120" w:line="25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Prekės pavadinimas: </w:t>
            </w: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F13BA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</w:tr>
      <w:tr w:rsidR="00F41C8E" w:rsidRPr="0097170A" w14:paraId="3F89963E" w14:textId="77777777">
        <w:tblPrEx>
          <w:tblCellMar>
            <w:top w:w="0" w:type="dxa"/>
            <w:bottom w:w="0" w:type="dxa"/>
          </w:tblCellMar>
        </w:tblPrEx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037A6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FDF9F1"/>
                <w:spacing w:val="6"/>
                <w:sz w:val="20"/>
                <w:szCs w:val="20"/>
              </w:rPr>
              <w:t xml:space="preserve"> </w:t>
            </w: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Priežastis: </w:t>
            </w:r>
            <w:r w:rsidRPr="0097170A">
              <w:rPr>
                <w:rFonts w:ascii="Playfair Display" w:eastAsia="Marcellus" w:hAnsi="Playfair Display" w:cs="Marcellus"/>
                <w:i/>
                <w:iCs/>
                <w:color w:val="FDF9F1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394A1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</w:tr>
      <w:tr w:rsidR="00F41C8E" w:rsidRPr="0097170A" w14:paraId="1B4FF6C3" w14:textId="77777777">
        <w:tblPrEx>
          <w:tblCellMar>
            <w:top w:w="0" w:type="dxa"/>
            <w:bottom w:w="0" w:type="dxa"/>
          </w:tblCellMar>
        </w:tblPrEx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59361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Vardas, pavardė: </w:t>
            </w: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3B553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</w:tr>
      <w:tr w:rsidR="00F41C8E" w:rsidRPr="0097170A" w14:paraId="64314BD0" w14:textId="77777777">
        <w:tblPrEx>
          <w:tblCellMar>
            <w:top w:w="0" w:type="dxa"/>
            <w:bottom w:w="0" w:type="dxa"/>
          </w:tblCellMar>
        </w:tblPrEx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A66DC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Telefono numeris: </w:t>
            </w: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905D3" w14:textId="77777777" w:rsidR="00F41C8E" w:rsidRPr="0097170A" w:rsidRDefault="00000000">
            <w:pPr>
              <w:spacing w:before="120" w:after="120" w:line="149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pacing w:val="6"/>
                <w:sz w:val="20"/>
                <w:szCs w:val="20"/>
              </w:rPr>
              <w:t xml:space="preserve"> </w:t>
            </w:r>
          </w:p>
        </w:tc>
      </w:tr>
    </w:tbl>
    <w:p w14:paraId="5236546F" w14:textId="0A094995" w:rsidR="00F41C8E" w:rsidRPr="0097170A" w:rsidRDefault="00000000">
      <w:pPr>
        <w:spacing w:before="120" w:after="120" w:line="336" w:lineRule="auto"/>
        <w:rPr>
          <w:rFonts w:ascii="Playfair Display" w:hAnsi="Playfair Display"/>
          <w:sz w:val="18"/>
          <w:szCs w:val="18"/>
        </w:rPr>
      </w:pPr>
      <w:r w:rsidRPr="0097170A">
        <w:rPr>
          <w:rFonts w:ascii="Playfair Display" w:eastAsia="Noto Serif Display ExtraCondens" w:hAnsi="Playfair Display" w:cs="Noto Serif Display ExtraCondens"/>
          <w:color w:val="000000"/>
          <w:sz w:val="40"/>
          <w:szCs w:val="40"/>
        </w:rPr>
        <w:t>Keitimo taisyklės</w:t>
      </w:r>
    </w:p>
    <w:tbl>
      <w:tblPr>
        <w:tblW w:w="9030" w:type="dxa"/>
        <w:tblInd w:w="45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"/>
        <w:gridCol w:w="8540"/>
      </w:tblGrid>
      <w:tr w:rsidR="00F41C8E" w:rsidRPr="0097170A" w14:paraId="4D5D1501" w14:textId="77777777">
        <w:tblPrEx>
          <w:tblCellMar>
            <w:top w:w="0" w:type="dxa"/>
            <w:bottom w:w="0" w:type="dxa"/>
          </w:tblCellMar>
        </w:tblPrEx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52196B" w14:textId="77777777" w:rsidR="00F41C8E" w:rsidRPr="0097170A" w:rsidRDefault="00000000">
            <w:pPr>
              <w:numPr>
                <w:ilvl w:val="0"/>
                <w:numId w:val="1"/>
              </w:numPr>
              <w:spacing w:after="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A5D159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>Prekės yra keičiamos per 14 dienų, nuo pristatymo datos.</w:t>
            </w:r>
            <w:r w:rsidRPr="0097170A">
              <w:rPr>
                <w:rFonts w:ascii="Playfair Display" w:eastAsia="Marcellus" w:hAnsi="Playfair Display" w:cs="Marcellus"/>
                <w:b/>
                <w:bCs/>
                <w:color w:val="000000"/>
                <w:sz w:val="18"/>
                <w:szCs w:val="18"/>
              </w:rPr>
              <w:t xml:space="preserve"> Į grąžinamą siuntą būtina įdėti šią formą </w:t>
            </w: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>(jei neturite galimybės atsispausdinti, informaciją galima užrašyti ant lapo)</w:t>
            </w:r>
            <w:r w:rsidRPr="0097170A">
              <w:rPr>
                <w:rFonts w:ascii="Playfair Display" w:eastAsia="Marcellus" w:hAnsi="Playfair Display" w:cs="Marcellus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</w:tr>
      <w:tr w:rsidR="00F41C8E" w:rsidRPr="0097170A" w14:paraId="4B8F075C" w14:textId="77777777">
        <w:tblPrEx>
          <w:tblCellMar>
            <w:top w:w="0" w:type="dxa"/>
            <w:bottom w:w="0" w:type="dxa"/>
          </w:tblCellMar>
        </w:tblPrEx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FBA0C2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52DA56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Prekė turi būti nenešiota, pakuotė nepraradus prekinės išvaizdos.  </w:t>
            </w:r>
          </w:p>
        </w:tc>
      </w:tr>
      <w:tr w:rsidR="00F41C8E" w:rsidRPr="0097170A" w14:paraId="1FEB3A99" w14:textId="77777777">
        <w:tblPrEx>
          <w:tblCellMar>
            <w:top w:w="0" w:type="dxa"/>
            <w:bottom w:w="0" w:type="dxa"/>
          </w:tblCellMar>
        </w:tblPrEx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1A2079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z w:val="18"/>
                <w:szCs w:val="18"/>
              </w:rPr>
              <w:t xml:space="preserve">3.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5CA9D0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Išsiųsti siuntą </w:t>
            </w:r>
            <w:r w:rsidRPr="0097170A">
              <w:rPr>
                <w:rFonts w:ascii="Playfair Display" w:eastAsia="Marcellus" w:hAnsi="Playfair Display" w:cs="Marcellus"/>
                <w:b/>
                <w:bCs/>
                <w:color w:val="000000"/>
                <w:sz w:val="18"/>
                <w:szCs w:val="18"/>
              </w:rPr>
              <w:t>saugioje pakuotėje</w:t>
            </w: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 - siuntimui skirtoje dėžutėje. Jei siunta atkeliaus pažeista, sudamdyta ar sugadinta - turime teisę jos nepriimti. Pasirūpinkite saugiu pristatymu.  </w:t>
            </w:r>
          </w:p>
        </w:tc>
      </w:tr>
      <w:tr w:rsidR="00F41C8E" w:rsidRPr="0097170A" w14:paraId="2F9BE640" w14:textId="77777777">
        <w:tblPrEx>
          <w:tblCellMar>
            <w:top w:w="0" w:type="dxa"/>
            <w:bottom w:w="0" w:type="dxa"/>
          </w:tblCellMar>
        </w:tblPrEx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33D59A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z w:val="18"/>
                <w:szCs w:val="18"/>
              </w:rPr>
              <w:t xml:space="preserve">4.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963C80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Keitimo išlaidas apmoka siuntėjas, nebent keitimo priežastis - brokas.  </w:t>
            </w:r>
          </w:p>
        </w:tc>
      </w:tr>
    </w:tbl>
    <w:p w14:paraId="0ADCE05F" w14:textId="77777777" w:rsidR="00F41C8E" w:rsidRPr="0097170A" w:rsidRDefault="00000000">
      <w:pPr>
        <w:spacing w:before="120" w:after="120" w:line="336" w:lineRule="auto"/>
        <w:rPr>
          <w:rFonts w:ascii="Playfair Display" w:hAnsi="Playfair Display"/>
          <w:sz w:val="18"/>
          <w:szCs w:val="18"/>
        </w:rPr>
      </w:pPr>
      <w:r w:rsidRPr="0097170A">
        <w:rPr>
          <w:rFonts w:ascii="Playfair Display" w:eastAsia="Noto Serif Display ExtraCondens" w:hAnsi="Playfair Display" w:cs="Noto Serif Display ExtraCondens"/>
          <w:color w:val="000000"/>
          <w:sz w:val="40"/>
          <w:szCs w:val="40"/>
        </w:rPr>
        <w:t xml:space="preserve">Grąžinimas  </w:t>
      </w:r>
    </w:p>
    <w:tbl>
      <w:tblPr>
        <w:tblW w:w="9030" w:type="dxa"/>
        <w:tblInd w:w="15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4"/>
        <w:gridCol w:w="7086"/>
      </w:tblGrid>
      <w:tr w:rsidR="00F41C8E" w:rsidRPr="0097170A" w14:paraId="7C23D9A7" w14:textId="77777777">
        <w:tblPrEx>
          <w:tblCellMar>
            <w:top w:w="0" w:type="dxa"/>
            <w:bottom w:w="0" w:type="dxa"/>
          </w:tblCellMar>
        </w:tblPrEx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985C0D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20"/>
                <w:szCs w:val="20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z w:val="20"/>
                <w:szCs w:val="20"/>
              </w:rPr>
              <w:t>Keitimas</w:t>
            </w:r>
            <w:r w:rsidRPr="0097170A">
              <w:rPr>
                <w:rFonts w:ascii="Playfair Display" w:eastAsia="Arimo" w:hAnsi="Playfair Display" w:cs="Arimo"/>
                <w:color w:val="000000"/>
                <w:sz w:val="20"/>
                <w:szCs w:val="20"/>
              </w:rPr>
              <w:t xml:space="preserve"> </w:t>
            </w:r>
          </w:p>
          <w:p w14:paraId="2E1039C3" w14:textId="77777777" w:rsidR="00F41C8E" w:rsidRPr="0097170A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84BBEA" w14:textId="77777777" w:rsidR="00F41C8E" w:rsidRPr="0097170A" w:rsidRDefault="00000000">
            <w:pPr>
              <w:spacing w:before="120" w:after="120" w:line="310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Keičiamas prekes išsiųskite paštomatu į </w:t>
            </w:r>
            <w:r w:rsidRPr="0097170A">
              <w:rPr>
                <w:rFonts w:ascii="Playfair Display" w:eastAsia="Marcellus" w:hAnsi="Playfair Display" w:cs="Marcellus"/>
                <w:b/>
                <w:bCs/>
                <w:color w:val="000000"/>
                <w:sz w:val="18"/>
                <w:szCs w:val="18"/>
              </w:rPr>
              <w:t>Kauno akropolį</w:t>
            </w: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 (lpexpress / omniva).  Gavėjas: Karikartel ; Tel. : </w:t>
            </w:r>
            <w:r w:rsidRPr="0097170A">
              <w:rPr>
                <w:rFonts w:ascii="Playfair Display" w:eastAsia="Marcellus" w:hAnsi="Playfair Display" w:cs="Marcellus"/>
                <w:color w:val="353535"/>
                <w:sz w:val="18"/>
                <w:szCs w:val="18"/>
              </w:rPr>
              <w:t>+37064527335</w:t>
            </w:r>
            <w:r w:rsidRPr="0097170A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 </w:t>
            </w:r>
          </w:p>
          <w:p w14:paraId="6229E42F" w14:textId="77777777" w:rsidR="00F41C8E" w:rsidRPr="0097170A" w:rsidRDefault="00000000">
            <w:pPr>
              <w:spacing w:before="120" w:after="120" w:line="180" w:lineRule="auto"/>
              <w:rPr>
                <w:rFonts w:ascii="Playfair Display" w:hAnsi="Playfair Display"/>
                <w:sz w:val="18"/>
                <w:szCs w:val="18"/>
              </w:rPr>
            </w:pPr>
            <w:r w:rsidRPr="0097170A">
              <w:rPr>
                <w:rFonts w:ascii="Playfair Display" w:eastAsia="Marcellus" w:hAnsi="Playfair Display" w:cs="Marcellus"/>
                <w:color w:val="353535"/>
                <w:sz w:val="18"/>
                <w:szCs w:val="18"/>
              </w:rPr>
              <w:t xml:space="preserve">Išsaugokite siuntos išsiuntimo kodą, čekį iki kol siunta mus pasieks.  </w:t>
            </w:r>
          </w:p>
        </w:tc>
      </w:tr>
    </w:tbl>
    <w:p w14:paraId="392283F5" w14:textId="0757ED9B" w:rsidR="00F41C8E" w:rsidRDefault="00F41C8E">
      <w:pPr>
        <w:spacing w:before="120" w:after="120" w:line="336" w:lineRule="auto"/>
      </w:pPr>
    </w:p>
    <w:sectPr w:rsidR="00F41C8E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B38C50AB-D4E3-9247-B52F-B72D501989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1A2B7D7-11CC-D748-8366-8D568D80886D}"/>
  </w:font>
  <w:font w:name="Playfair Display">
    <w:panose1 w:val="00000500000000000000"/>
    <w:charset w:val="4D"/>
    <w:family w:val="auto"/>
    <w:pitch w:val="variable"/>
    <w:sig w:usb0="00000207" w:usb1="00000000" w:usb2="00000000" w:usb3="00000000" w:csb0="00000097" w:csb1="00000000"/>
    <w:embedRegular r:id="rId3" w:fontKey="{FFFE6360-8649-5941-B4B7-71A32A2E47E3}"/>
    <w:embedBold r:id="rId4" w:fontKey="{03168993-D06A-FE4C-B08B-0367B273857F}"/>
    <w:embedItalic r:id="rId5" w:fontKey="{EC000F24-B0C7-444F-9B3C-189AAAAEF9E6}"/>
  </w:font>
  <w:font w:name="Noto Serif Display ExtraCondens">
    <w:altName w:val="Cambria"/>
    <w:panose1 w:val="020B0604020202020204"/>
    <w:charset w:val="00"/>
    <w:family w:val="roman"/>
    <w:notTrueType/>
    <w:pitch w:val="default"/>
  </w:font>
  <w:font w:name="Marcellus">
    <w:charset w:val="00"/>
    <w:family w:val="auto"/>
    <w:pitch w:val="default"/>
    <w:embedBold r:id="rId8" w:fontKey="{C064B2F2-DEE1-1A4B-B228-989A778404FF}"/>
    <w:embedItalic r:id="rId9" w:fontKey="{B19ECD0C-D2E4-F749-BB0C-0563C3DF8DC6}"/>
  </w:font>
  <w:font w:name="Arimo"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D3EF69DE-D825-E145-957C-DC32CFF10E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0554"/>
    <w:multiLevelType w:val="hybridMultilevel"/>
    <w:tmpl w:val="17DCD9FC"/>
    <w:lvl w:ilvl="0" w:tplc="34BCA298">
      <w:start w:val="1"/>
      <w:numFmt w:val="decimal"/>
      <w:lvlText w:val="%1."/>
      <w:lvlJc w:val="left"/>
      <w:pPr>
        <w:ind w:left="400" w:hanging="360"/>
      </w:pPr>
    </w:lvl>
    <w:lvl w:ilvl="1" w:tplc="4732AF3E">
      <w:start w:val="1"/>
      <w:numFmt w:val="lowerLetter"/>
      <w:lvlText w:val="%2."/>
      <w:lvlJc w:val="left"/>
      <w:pPr>
        <w:ind w:left="800" w:hanging="360"/>
      </w:pPr>
    </w:lvl>
    <w:lvl w:ilvl="2" w:tplc="591A940A">
      <w:start w:val="1"/>
      <w:numFmt w:val="lowerRoman"/>
      <w:lvlText w:val="%3."/>
      <w:lvlJc w:val="right"/>
      <w:pPr>
        <w:ind w:left="1200" w:hanging="180"/>
      </w:pPr>
    </w:lvl>
    <w:lvl w:ilvl="3" w:tplc="BFC6ABDE">
      <w:start w:val="1"/>
      <w:numFmt w:val="decimal"/>
      <w:lvlText w:val="%4."/>
      <w:lvlJc w:val="left"/>
      <w:pPr>
        <w:ind w:left="1600" w:hanging="360"/>
      </w:pPr>
    </w:lvl>
    <w:lvl w:ilvl="4" w:tplc="DCFC380A">
      <w:start w:val="1"/>
      <w:numFmt w:val="lowerLetter"/>
      <w:lvlText w:val="%5."/>
      <w:lvlJc w:val="left"/>
      <w:pPr>
        <w:ind w:left="2000" w:hanging="360"/>
      </w:pPr>
    </w:lvl>
    <w:lvl w:ilvl="5" w:tplc="44DE7D7A">
      <w:start w:val="1"/>
      <w:numFmt w:val="lowerRoman"/>
      <w:lvlText w:val="%6."/>
      <w:lvlJc w:val="right"/>
      <w:pPr>
        <w:ind w:left="2400" w:hanging="180"/>
      </w:pPr>
    </w:lvl>
    <w:lvl w:ilvl="6" w:tplc="33969152">
      <w:start w:val="1"/>
      <w:numFmt w:val="decimal"/>
      <w:lvlText w:val="%7."/>
      <w:lvlJc w:val="left"/>
      <w:pPr>
        <w:ind w:left="2800" w:hanging="360"/>
      </w:pPr>
    </w:lvl>
    <w:lvl w:ilvl="7" w:tplc="8280121E">
      <w:start w:val="1"/>
      <w:numFmt w:val="lowerLetter"/>
      <w:lvlText w:val="%8."/>
      <w:lvlJc w:val="left"/>
      <w:pPr>
        <w:ind w:left="3200" w:hanging="360"/>
      </w:pPr>
    </w:lvl>
    <w:lvl w:ilvl="8" w:tplc="69C63D6A">
      <w:numFmt w:val="decimal"/>
      <w:lvlText w:val=""/>
      <w:lvlJc w:val="left"/>
    </w:lvl>
  </w:abstractNum>
  <w:num w:numId="1" w16cid:durableId="347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proofState w:spelling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8E"/>
    <w:rsid w:val="009559D1"/>
    <w:rsid w:val="0097170A"/>
    <w:rsid w:val="00F4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3C4164C"/>
  <w15:docId w15:val="{1F40BA15-A362-3F4D-9C05-226BD86E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LT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IEVA TAURAITE</cp:lastModifiedBy>
  <cp:revision>2</cp:revision>
  <dcterms:created xsi:type="dcterms:W3CDTF">2024-04-04T09:37:00Z</dcterms:created>
  <dcterms:modified xsi:type="dcterms:W3CDTF">2024-04-04T09:37:00Z</dcterms:modified>
</cp:coreProperties>
</file>